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3E" w:rsidRDefault="004F6B3E" w:rsidP="007151A4">
      <w:pPr>
        <w:jc w:val="center"/>
        <w:rPr>
          <w:rFonts w:eastAsia="Times New Roman"/>
          <w:b/>
          <w:bCs/>
          <w:lang w:eastAsia="hu-HU"/>
        </w:rPr>
      </w:pPr>
      <w:r>
        <w:rPr>
          <w:b/>
          <w:bCs/>
        </w:rPr>
        <w:t>KÖZSZOLGÁLTATÁSI SZERZŐDÉS</w:t>
      </w:r>
    </w:p>
    <w:p w:rsidR="004F6B3E" w:rsidRDefault="004F6B3E" w:rsidP="007151A4">
      <w:pPr>
        <w:jc w:val="center"/>
        <w:rPr>
          <w:rFonts w:eastAsia="Times New Roman"/>
          <w:b/>
          <w:bCs/>
        </w:rPr>
      </w:pPr>
    </w:p>
    <w:p w:rsidR="004F6B3E" w:rsidRDefault="004F6B3E" w:rsidP="007151A4">
      <w:pPr>
        <w:rPr>
          <w:rFonts w:eastAsia="Times New Roman"/>
        </w:rPr>
      </w:pPr>
    </w:p>
    <w:p w:rsidR="004F6B3E" w:rsidRDefault="007958F5" w:rsidP="007151A4">
      <w:pPr>
        <w:jc w:val="both"/>
        <w:rPr>
          <w:rFonts w:eastAsia="Times New Roman"/>
        </w:rPr>
      </w:pPr>
      <w:r>
        <w:t xml:space="preserve">amely </w:t>
      </w:r>
      <w:r w:rsidR="004F6B3E">
        <w:t>létrejött egyrészről</w:t>
      </w:r>
      <w:r w:rsidR="008912CC">
        <w:t xml:space="preserve"> </w:t>
      </w:r>
      <w:r w:rsidR="00A27AA1">
        <w:rPr>
          <w:b/>
        </w:rPr>
        <w:t>Kisbér</w:t>
      </w:r>
      <w:r w:rsidR="00A27AA1">
        <w:t xml:space="preserve"> </w:t>
      </w:r>
      <w:r w:rsidR="004F6B3E">
        <w:rPr>
          <w:b/>
          <w:bCs/>
        </w:rPr>
        <w:t>Község Önkormányzata</w:t>
      </w:r>
      <w:r w:rsidR="009466EB">
        <w:rPr>
          <w:b/>
          <w:bCs/>
        </w:rPr>
        <w:t xml:space="preserve"> </w:t>
      </w:r>
      <w:r w:rsidR="003E7865">
        <w:t>(</w:t>
      </w:r>
      <w:r w:rsidR="00A27AA1">
        <w:rPr>
          <w:rStyle w:val="Kiemels2"/>
          <w:b w:val="0"/>
          <w:shd w:val="clear" w:color="auto" w:fill="FFFFFF"/>
        </w:rPr>
        <w:t>…. Kisbér</w:t>
      </w:r>
      <w:r w:rsidR="003E7865" w:rsidRPr="003E7865">
        <w:rPr>
          <w:rStyle w:val="Kiemels2"/>
          <w:b w:val="0"/>
          <w:shd w:val="clear" w:color="auto" w:fill="FFFFFF"/>
        </w:rPr>
        <w:t xml:space="preserve">, </w:t>
      </w:r>
      <w:r w:rsidR="00F141C0">
        <w:rPr>
          <w:rStyle w:val="Kiemels2"/>
          <w:b w:val="0"/>
          <w:shd w:val="clear" w:color="auto" w:fill="FFFFFF"/>
        </w:rPr>
        <w:t>…..</w:t>
      </w:r>
      <w:r w:rsidR="003E7865">
        <w:rPr>
          <w:rStyle w:val="Kiemels2"/>
          <w:rFonts w:ascii="Verdana" w:hAnsi="Verdana"/>
          <w:color w:val="003366"/>
          <w:sz w:val="18"/>
          <w:szCs w:val="18"/>
          <w:shd w:val="clear" w:color="auto" w:fill="FFFFFF"/>
        </w:rPr>
        <w:t>.</w:t>
      </w:r>
      <w:r w:rsidR="008F7B3A">
        <w:t xml:space="preserve"> </w:t>
      </w:r>
      <w:r w:rsidR="005E4750">
        <w:t>bankszámlaszám</w:t>
      </w:r>
      <w:r w:rsidR="00C6787C">
        <w:t>:</w:t>
      </w:r>
      <w:r w:rsidR="004F6B3E">
        <w:t>, adószám:,</w:t>
      </w:r>
      <w:r w:rsidR="007B5F79">
        <w:t xml:space="preserve"> </w:t>
      </w:r>
      <w:r w:rsidR="004F6B3E">
        <w:t>képviseli</w:t>
      </w:r>
      <w:r w:rsidR="004F6B3E" w:rsidRPr="003A4FB0">
        <w:t xml:space="preserve">: </w:t>
      </w:r>
      <w:r w:rsidR="00F141C0">
        <w:rPr>
          <w:shd w:val="clear" w:color="auto" w:fill="FFFFFF"/>
        </w:rPr>
        <w:t>…..</w:t>
      </w:r>
      <w:r w:rsidR="00420157">
        <w:rPr>
          <w:shd w:val="clear" w:color="auto" w:fill="FFFFFF"/>
        </w:rPr>
        <w:t xml:space="preserve"> </w:t>
      </w:r>
      <w:r w:rsidR="004F6B3E" w:rsidRPr="003E7865">
        <w:t>polgármester</w:t>
      </w:r>
      <w:r w:rsidR="004F6B3E">
        <w:t xml:space="preserve"> </w:t>
      </w:r>
      <w:r w:rsidR="003A4FB0">
        <w:t>(</w:t>
      </w:r>
      <w:r w:rsidR="004F6B3E">
        <w:t>a továbbiakban</w:t>
      </w:r>
      <w:r w:rsidR="003A4FB0">
        <w:t>:</w:t>
      </w:r>
      <w:r w:rsidR="004F6B3E">
        <w:t xml:space="preserve"> Önkormányzat</w:t>
      </w:r>
      <w:r w:rsidR="003A4FB0">
        <w:t>)</w:t>
      </w:r>
      <w:r w:rsidR="004F6B3E">
        <w:t xml:space="preserve"> és </w:t>
      </w:r>
    </w:p>
    <w:p w:rsidR="004F6B3E" w:rsidRDefault="004F6B3E" w:rsidP="007151A4">
      <w:pPr>
        <w:jc w:val="both"/>
        <w:rPr>
          <w:rFonts w:eastAsia="Times New Roman"/>
        </w:rPr>
      </w:pPr>
    </w:p>
    <w:p w:rsidR="00C13117" w:rsidRPr="00BE0938" w:rsidRDefault="004F6B3E" w:rsidP="007151A4">
      <w:pPr>
        <w:autoSpaceDE w:val="0"/>
        <w:autoSpaceDN w:val="0"/>
        <w:adjustRightInd w:val="0"/>
        <w:jc w:val="both"/>
      </w:pPr>
      <w:r>
        <w:t xml:space="preserve">másrészről </w:t>
      </w:r>
      <w:r w:rsidRPr="004C291E">
        <w:rPr>
          <w:b/>
          <w:bCs/>
          <w:szCs w:val="16"/>
        </w:rPr>
        <w:t>Vikom Trans Kft  (</w:t>
      </w:r>
      <w:r w:rsidRPr="004C291E">
        <w:t xml:space="preserve">2800 Tatabánya, </w:t>
      </w:r>
      <w:r w:rsidR="00960845">
        <w:t>Kőműveskert utca 9.</w:t>
      </w:r>
      <w:r w:rsidR="007B5F79" w:rsidRPr="00E00884">
        <w:rPr>
          <w:color w:val="FF0000"/>
        </w:rPr>
        <w:t>.</w:t>
      </w:r>
      <w:r w:rsidRPr="00E00884">
        <w:rPr>
          <w:color w:val="FF0000"/>
        </w:rPr>
        <w:t xml:space="preserve"> </w:t>
      </w:r>
      <w:r w:rsidRPr="00BE0938">
        <w:t>bankszámlaszám</w:t>
      </w:r>
      <w:r w:rsidR="007B5F79" w:rsidRPr="00BE0938">
        <w:t>:</w:t>
      </w:r>
    </w:p>
    <w:p w:rsidR="004F6B3E" w:rsidRPr="004C291E" w:rsidRDefault="00BE0938" w:rsidP="007151A4">
      <w:pPr>
        <w:autoSpaceDE w:val="0"/>
        <w:autoSpaceDN w:val="0"/>
        <w:adjustRightInd w:val="0"/>
        <w:jc w:val="both"/>
        <w:rPr>
          <w:rFonts w:eastAsia="Times New Roman"/>
        </w:rPr>
      </w:pPr>
      <w:r w:rsidRPr="00B1522F">
        <w:t>11600006-00000000-62981084</w:t>
      </w:r>
      <w:r>
        <w:t xml:space="preserve">, </w:t>
      </w:r>
      <w:r w:rsidR="004F6B3E" w:rsidRPr="002764F4">
        <w:t>adószám</w:t>
      </w:r>
      <w:r w:rsidR="007B5F79" w:rsidRPr="002764F4">
        <w:t>: 10436019-2-1</w:t>
      </w:r>
      <w:r w:rsidR="00960845">
        <w:t>, K</w:t>
      </w:r>
      <w:r w:rsidR="00460BD7">
        <w:t>ÜJ</w:t>
      </w:r>
      <w:r w:rsidR="00960845">
        <w:t>: 101361833, K</w:t>
      </w:r>
      <w:r w:rsidR="00460BD7">
        <w:t>TJ</w:t>
      </w:r>
      <w:r w:rsidR="00960845">
        <w:t xml:space="preserve">: </w:t>
      </w:r>
      <w:r w:rsidR="00960845" w:rsidRPr="00B41282">
        <w:t>102872126</w:t>
      </w:r>
      <w:r w:rsidR="007B5F79" w:rsidRPr="002764F4">
        <w:t xml:space="preserve"> </w:t>
      </w:r>
      <w:r w:rsidR="004F6B3E" w:rsidRPr="002764F4">
        <w:t>képviseli:</w:t>
      </w:r>
      <w:r w:rsidR="007B5F79" w:rsidRPr="002764F4">
        <w:t xml:space="preserve"> Horváth Lajos</w:t>
      </w:r>
      <w:r w:rsidR="00D351E9" w:rsidRPr="002764F4">
        <w:t>)</w:t>
      </w:r>
      <w:r w:rsidR="004F6B3E" w:rsidRPr="002764F4">
        <w:t xml:space="preserve"> a továbbiakban, mint Szolgáltató között alulírott helyen és napon az alábbi feltételekkel: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Pr="00A35E4A" w:rsidRDefault="00A35E4A" w:rsidP="007151A4">
      <w:pPr>
        <w:pStyle w:val="Szvegtrzs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1.) </w:t>
      </w:r>
      <w:r w:rsidR="004F6B3E">
        <w:rPr>
          <w:b w:val="0"/>
          <w:bCs/>
          <w:sz w:val="24"/>
        </w:rPr>
        <w:t>A szolgáltatás tárgya</w:t>
      </w:r>
      <w:r w:rsidR="00D351E9" w:rsidRPr="00D351E9">
        <w:rPr>
          <w:iCs/>
          <w:sz w:val="24"/>
        </w:rPr>
        <w:t>:</w:t>
      </w:r>
      <w:r w:rsidR="00D057AF">
        <w:rPr>
          <w:iCs/>
          <w:sz w:val="24"/>
        </w:rPr>
        <w:t xml:space="preserve"> </w:t>
      </w:r>
      <w:r w:rsidR="00A27AA1">
        <w:rPr>
          <w:iCs/>
          <w:sz w:val="24"/>
        </w:rPr>
        <w:t>Kisbér</w:t>
      </w:r>
      <w:r w:rsidR="002764F4">
        <w:rPr>
          <w:iCs/>
          <w:sz w:val="24"/>
        </w:rPr>
        <w:t xml:space="preserve"> </w:t>
      </w:r>
      <w:r w:rsidR="004F6B3E">
        <w:rPr>
          <w:b w:val="0"/>
          <w:bCs/>
          <w:sz w:val="24"/>
        </w:rPr>
        <w:t>Község kö</w:t>
      </w:r>
      <w:r w:rsidR="00E505BB">
        <w:rPr>
          <w:b w:val="0"/>
          <w:bCs/>
          <w:sz w:val="24"/>
        </w:rPr>
        <w:t>zigazgatási területén a</w:t>
      </w:r>
      <w:r w:rsidR="004F6B3E">
        <w:rPr>
          <w:b w:val="0"/>
          <w:bCs/>
          <w:sz w:val="24"/>
        </w:rPr>
        <w:t xml:space="preserve"> </w:t>
      </w:r>
      <w:r w:rsidR="00E505BB">
        <w:rPr>
          <w:b w:val="0"/>
          <w:bCs/>
          <w:sz w:val="24"/>
        </w:rPr>
        <w:t xml:space="preserve">nem közművel gyűjtött háztartási szennyvíz </w:t>
      </w:r>
      <w:r w:rsidR="004F6B3E">
        <w:rPr>
          <w:b w:val="0"/>
          <w:bCs/>
          <w:sz w:val="24"/>
        </w:rPr>
        <w:t>gyűjtése, szállítása, ártalommentes elhelyezése</w:t>
      </w:r>
      <w:r w:rsidR="00203D3C">
        <w:rPr>
          <w:b w:val="0"/>
          <w:bCs/>
          <w:sz w:val="24"/>
        </w:rPr>
        <w:t xml:space="preserve">, </w:t>
      </w:r>
      <w:r w:rsidR="00D3640F" w:rsidRPr="00D3640F">
        <w:rPr>
          <w:b w:val="0"/>
          <w:bCs/>
          <w:sz w:val="24"/>
        </w:rPr>
        <w:t xml:space="preserve">26/2013. (XII.11.) </w:t>
      </w:r>
      <w:r w:rsidR="00203D3C" w:rsidRPr="009D09F1">
        <w:rPr>
          <w:b w:val="0"/>
          <w:bCs/>
          <w:sz w:val="24"/>
        </w:rPr>
        <w:t>önkormányzati rendelet alapján.</w:t>
      </w:r>
      <w:r w:rsidR="001D509E">
        <w:rPr>
          <w:b w:val="0"/>
          <w:bCs/>
          <w:sz w:val="24"/>
        </w:rPr>
        <w:t xml:space="preserve"> 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203D3C" w:rsidP="007151A4">
      <w:pPr>
        <w:jc w:val="both"/>
        <w:rPr>
          <w:rFonts w:eastAsia="Times New Roman"/>
        </w:rPr>
      </w:pPr>
      <w:r>
        <w:t>2.) Az Önkormányzat,</w:t>
      </w:r>
      <w:r w:rsidR="004F6B3E">
        <w:t xml:space="preserve"> </w:t>
      </w:r>
      <w:r w:rsidR="00A27AA1">
        <w:t>Kisbér</w:t>
      </w:r>
      <w:r w:rsidR="002764F4">
        <w:rPr>
          <w:b/>
        </w:rPr>
        <w:t xml:space="preserve"> </w:t>
      </w:r>
      <w:r w:rsidR="004F6B3E">
        <w:t>Község Képviselő-</w:t>
      </w:r>
      <w:r w:rsidR="004F6B3E" w:rsidRPr="005359E6">
        <w:t>t</w:t>
      </w:r>
      <w:r w:rsidR="005359E6" w:rsidRPr="005359E6">
        <w:t>estületének</w:t>
      </w:r>
      <w:r w:rsidR="004F6B3E" w:rsidRPr="005359E6">
        <w:t xml:space="preserve"> </w:t>
      </w:r>
      <w:r w:rsidR="003F64C7" w:rsidRPr="003F64C7">
        <w:rPr>
          <w:bCs/>
        </w:rPr>
        <w:t xml:space="preserve">a </w:t>
      </w:r>
      <w:r w:rsidR="00C76FF4">
        <w:rPr>
          <w:bCs/>
        </w:rPr>
        <w:t>_______</w:t>
      </w:r>
      <w:r w:rsidR="003F64C7" w:rsidRPr="003F64C7">
        <w:t>/201</w:t>
      </w:r>
      <w:r w:rsidR="00C76FF4">
        <w:t>7. (X.31</w:t>
      </w:r>
      <w:r w:rsidR="003F64C7" w:rsidRPr="003F64C7">
        <w:t xml:space="preserve">.) </w:t>
      </w:r>
      <w:r w:rsidR="004F6B3E" w:rsidRPr="005359E6">
        <w:t>számú</w:t>
      </w:r>
      <w:r w:rsidR="004F6B3E">
        <w:t xml:space="preserve"> határozata alapján- megbízza a Szolgáltatót az 1. pontban körül</w:t>
      </w:r>
      <w:r w:rsidR="00A00579">
        <w:t xml:space="preserve"> </w:t>
      </w:r>
      <w:r w:rsidR="004F6B3E">
        <w:t xml:space="preserve">írt tevékenység, szolgáltatási ellátására. A Szolgáltató vállalja az 1. pontban megjelölt szolgáltatás teljesítését. A szolgáltató </w:t>
      </w:r>
      <w:r w:rsidR="00E505BB" w:rsidRPr="00E505BB">
        <w:rPr>
          <w:bCs/>
        </w:rPr>
        <w:t>a nem közművel gyűjtött háztartási szennyvíz</w:t>
      </w:r>
      <w:r w:rsidR="00E505BB">
        <w:t xml:space="preserve"> </w:t>
      </w:r>
      <w:r w:rsidR="004F6B3E">
        <w:t>elszállítására köteles heti egyszeri alkalommal a járattervben meghatározott napon a közszolgáltatást igénybe vevők részére rendelkezésre állni</w:t>
      </w:r>
      <w:r w:rsidR="004F6B3E" w:rsidRPr="00D351E9">
        <w:t xml:space="preserve">. </w:t>
      </w:r>
      <w:r w:rsidR="009F47BA" w:rsidRPr="00D351E9">
        <w:t xml:space="preserve">A járatterv a szerződés mellékletét képezi. </w:t>
      </w:r>
      <w:r w:rsidR="004F6B3E" w:rsidRPr="00D351E9">
        <w:t>A Szolgáltató a szolgáltatást</w:t>
      </w:r>
      <w:r w:rsidR="00E505BB">
        <w:t xml:space="preserve"> abban az esetében tagadhatja meg, ha nem </w:t>
      </w:r>
      <w:r w:rsidR="00E505BB" w:rsidRPr="00E505BB">
        <w:rPr>
          <w:bCs/>
        </w:rPr>
        <w:t>a nem közművel gyűjtött háztartási szennyvíz</w:t>
      </w:r>
      <w:r w:rsidR="00E505BB" w:rsidRPr="00E505BB">
        <w:t xml:space="preserve"> </w:t>
      </w:r>
      <w:r w:rsidR="004F6B3E" w:rsidRPr="00D351E9">
        <w:t>elszállítására irányuló megrendelés</w:t>
      </w:r>
      <w:r w:rsidR="00E505BB">
        <w:t xml:space="preserve"> történik.</w:t>
      </w:r>
    </w:p>
    <w:p w:rsidR="004F6B3E" w:rsidRDefault="004F6B3E" w:rsidP="007151A4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eastAsia="Times New Roman"/>
        </w:rPr>
      </w:pPr>
      <w:r>
        <w:t xml:space="preserve">A szolgáltatás helye: </w:t>
      </w:r>
      <w:r w:rsidR="00A27AA1">
        <w:rPr>
          <w:b/>
        </w:rPr>
        <w:t>Kisbér</w:t>
      </w:r>
      <w:r w:rsidR="00D351E9" w:rsidRPr="00D351E9">
        <w:rPr>
          <w:b/>
        </w:rPr>
        <w:t xml:space="preserve"> </w:t>
      </w:r>
      <w:r w:rsidR="0016491B">
        <w:t>K</w:t>
      </w:r>
      <w:r>
        <w:t>özség közigazgatási területe.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Pr="002619D4" w:rsidRDefault="00A35E4A" w:rsidP="007151A4">
      <w:pPr>
        <w:jc w:val="both"/>
        <w:rPr>
          <w:rStyle w:val="Erskiemels"/>
          <w:color w:val="auto"/>
        </w:rPr>
      </w:pPr>
      <w:r>
        <w:t xml:space="preserve">4.) </w:t>
      </w:r>
      <w:r w:rsidR="004F6B3E">
        <w:t xml:space="preserve">A felek a szerződést határozott időtartamra kötik. Jelen </w:t>
      </w:r>
      <w:r w:rsidR="004F6B3E" w:rsidRPr="002619D4">
        <w:t xml:space="preserve">szerződést </w:t>
      </w:r>
      <w:r w:rsidR="00960845">
        <w:rPr>
          <w:rStyle w:val="Erskiemels"/>
          <w:color w:val="auto"/>
        </w:rPr>
        <w:t>202</w:t>
      </w:r>
      <w:r w:rsidR="00460BD7">
        <w:rPr>
          <w:rStyle w:val="Erskiemels"/>
          <w:color w:val="auto"/>
        </w:rPr>
        <w:t>5</w:t>
      </w:r>
      <w:r w:rsidR="004F6B3E" w:rsidRPr="002619D4">
        <w:rPr>
          <w:rStyle w:val="Erskiemels"/>
          <w:color w:val="auto"/>
        </w:rPr>
        <w:t>.</w:t>
      </w:r>
      <w:r w:rsidR="00960845">
        <w:rPr>
          <w:rStyle w:val="Erskiemels"/>
          <w:color w:val="auto"/>
        </w:rPr>
        <w:t xml:space="preserve"> január</w:t>
      </w:r>
      <w:r w:rsidR="006025A5">
        <w:rPr>
          <w:rStyle w:val="Erskiemels"/>
          <w:color w:val="auto"/>
        </w:rPr>
        <w:t xml:space="preserve"> 01</w:t>
      </w:r>
      <w:r w:rsidR="002764F4" w:rsidRPr="002619D4">
        <w:rPr>
          <w:rStyle w:val="Erskiemels"/>
          <w:color w:val="auto"/>
        </w:rPr>
        <w:t>.</w:t>
      </w:r>
    </w:p>
    <w:p w:rsidR="004F6B3E" w:rsidRPr="002619D4" w:rsidRDefault="004F6B3E" w:rsidP="007151A4">
      <w:pPr>
        <w:jc w:val="both"/>
        <w:rPr>
          <w:rFonts w:eastAsia="Times New Roman"/>
        </w:rPr>
      </w:pPr>
      <w:r w:rsidRPr="002619D4">
        <w:rPr>
          <w:rStyle w:val="Erskiemels"/>
          <w:color w:val="auto"/>
        </w:rPr>
        <w:t xml:space="preserve"> </w:t>
      </w:r>
      <w:r w:rsidR="004C0293">
        <w:rPr>
          <w:rStyle w:val="Erskiemels"/>
          <w:color w:val="auto"/>
        </w:rPr>
        <w:t>n</w:t>
      </w:r>
      <w:r w:rsidRPr="002619D4">
        <w:rPr>
          <w:rStyle w:val="Erskiemels"/>
          <w:color w:val="auto"/>
        </w:rPr>
        <w:t>apjától</w:t>
      </w:r>
      <w:r w:rsidR="003D2409">
        <w:rPr>
          <w:rStyle w:val="Erskiemels"/>
          <w:color w:val="auto"/>
        </w:rPr>
        <w:t xml:space="preserve"> </w:t>
      </w:r>
      <w:r w:rsidR="00A27AA1">
        <w:rPr>
          <w:rStyle w:val="Erskiemels"/>
          <w:color w:val="auto"/>
        </w:rPr>
        <w:t>–</w:t>
      </w:r>
      <w:r w:rsidR="006312BD">
        <w:rPr>
          <w:rStyle w:val="Erskiemels"/>
          <w:color w:val="auto"/>
        </w:rPr>
        <w:t xml:space="preserve"> </w:t>
      </w:r>
      <w:r w:rsidR="00960845">
        <w:rPr>
          <w:rStyle w:val="Erskiemels"/>
          <w:color w:val="auto"/>
        </w:rPr>
        <w:t>202</w:t>
      </w:r>
      <w:r w:rsidR="00460BD7">
        <w:rPr>
          <w:rStyle w:val="Erskiemels"/>
          <w:color w:val="auto"/>
        </w:rPr>
        <w:t>5</w:t>
      </w:r>
      <w:r w:rsidR="00A27AA1">
        <w:rPr>
          <w:rStyle w:val="Erskiemels"/>
          <w:color w:val="auto"/>
        </w:rPr>
        <w:t>.</w:t>
      </w:r>
      <w:r w:rsidR="00E07552">
        <w:rPr>
          <w:rStyle w:val="Erskiemels"/>
          <w:color w:val="auto"/>
        </w:rPr>
        <w:t xml:space="preserve"> december 31.</w:t>
      </w:r>
      <w:r w:rsidR="002619D4">
        <w:rPr>
          <w:rStyle w:val="Erskiemels"/>
          <w:color w:val="auto"/>
        </w:rPr>
        <w:t xml:space="preserve"> </w:t>
      </w:r>
      <w:r w:rsidRPr="002619D4">
        <w:t>napjáig hatályos.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  <w:r>
        <w:t>5.) A Szolgáltató köteles: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</w:pPr>
      <w:r>
        <w:t>5.1. Biztosítani a szolgáltatás folyamatos és teljes körű ellátását.</w:t>
      </w:r>
    </w:p>
    <w:p w:rsidR="00A35E4A" w:rsidRDefault="00A35E4A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  <w:r>
        <w:t>5.2. Az 1. pontban megjelölt szolgáltatást az egyes helyi közszolgáltatások ellátásának szabályait tartalmazó mindenkor hatályos önkormányzati rendeletben (továbbiakban: rendelet) m</w:t>
      </w:r>
      <w:r w:rsidR="00A35E4A">
        <w:t xml:space="preserve">eghatározott rendszer, módszer </w:t>
      </w:r>
      <w:r>
        <w:t>szerint teljesíteni. Ennek elmulasztásából vagy hibás teljesítésből eredő kárért a Szolgáltató felel.</w:t>
      </w:r>
    </w:p>
    <w:p w:rsidR="00A35E4A" w:rsidRDefault="00A35E4A" w:rsidP="007151A4">
      <w:pPr>
        <w:jc w:val="both"/>
      </w:pPr>
    </w:p>
    <w:p w:rsidR="004F6B3E" w:rsidRDefault="004F6B3E" w:rsidP="007151A4">
      <w:pPr>
        <w:jc w:val="both"/>
        <w:rPr>
          <w:rFonts w:eastAsia="Times New Roman"/>
        </w:rPr>
      </w:pPr>
      <w:r>
        <w:t xml:space="preserve">5.3. A szolgáltatás teljesítéséhez szükséges mennyiségű és minőségű járművet, gépet, eszközt, berendezést biztosítani. </w:t>
      </w:r>
    </w:p>
    <w:p w:rsidR="00A35E4A" w:rsidRDefault="00A35E4A" w:rsidP="007151A4">
      <w:pPr>
        <w:jc w:val="both"/>
      </w:pPr>
    </w:p>
    <w:p w:rsidR="004F6B3E" w:rsidRDefault="00A35E4A" w:rsidP="007151A4">
      <w:pPr>
        <w:jc w:val="both"/>
        <w:rPr>
          <w:rFonts w:eastAsia="Times New Roman"/>
        </w:rPr>
      </w:pPr>
      <w:r>
        <w:t xml:space="preserve">5.4. </w:t>
      </w:r>
      <w:r w:rsidR="00E505BB">
        <w:t>A</w:t>
      </w:r>
      <w:r w:rsidR="00E505BB">
        <w:rPr>
          <w:bCs/>
        </w:rPr>
        <w:t xml:space="preserve"> </w:t>
      </w:r>
      <w:r w:rsidR="00E505BB" w:rsidRPr="00E505BB">
        <w:rPr>
          <w:bCs/>
        </w:rPr>
        <w:t>nem közművel gyűjtött háztartási szennyvíz</w:t>
      </w:r>
      <w:r w:rsidR="004F6B3E">
        <w:t xml:space="preserve"> gyűjtése, szállítása és elhelyezése során az ingatlantulajdonosoknak oko</w:t>
      </w:r>
      <w:r w:rsidR="009F47BA">
        <w:t xml:space="preserve">zott kárért a Szolgáltató felel. </w:t>
      </w:r>
      <w:r w:rsidR="009F47BA" w:rsidRPr="006E29FC">
        <w:t>Az ingatlan megközelíthetőségéről és az ingatlanba történő bejutásról minden esetben a Megrendelő - Önkormányzat vagy ingatlantulajdonos - gondoskodik. Az ebből adódó károkért</w:t>
      </w:r>
      <w:r>
        <w:t>, illetve</w:t>
      </w:r>
      <w:r w:rsidR="009F47BA" w:rsidRPr="006E29FC">
        <w:t xml:space="preserve"> elmaradásért Szolgáltató semmilyen felelő</w:t>
      </w:r>
      <w:r w:rsidR="0028196D">
        <w:t>s</w:t>
      </w:r>
      <w:r w:rsidR="009F47BA" w:rsidRPr="006E29FC">
        <w:t>séggel nem tartozik.</w:t>
      </w:r>
      <w:r w:rsidR="009F47BA">
        <w:t xml:space="preserve"> </w:t>
      </w:r>
    </w:p>
    <w:p w:rsidR="00A35E4A" w:rsidRDefault="00A35E4A" w:rsidP="007151A4">
      <w:pPr>
        <w:jc w:val="both"/>
      </w:pPr>
    </w:p>
    <w:p w:rsidR="004F6B3E" w:rsidRDefault="004F6B3E" w:rsidP="007151A4">
      <w:pPr>
        <w:jc w:val="both"/>
        <w:rPr>
          <w:rFonts w:eastAsia="Times New Roman"/>
        </w:rPr>
      </w:pPr>
      <w:r>
        <w:t xml:space="preserve">5.5. A közszolgáltatás folyamatos, biztonságos ellátáshoz a jármű és az eszközök tekintetében a szükséges fejlesztéseket és karbantartásokat elvégezni. </w:t>
      </w:r>
    </w:p>
    <w:p w:rsidR="00A35E4A" w:rsidRDefault="00A35E4A" w:rsidP="007151A4">
      <w:pPr>
        <w:autoSpaceDE w:val="0"/>
        <w:autoSpaceDN w:val="0"/>
        <w:adjustRightInd w:val="0"/>
        <w:jc w:val="both"/>
      </w:pPr>
    </w:p>
    <w:p w:rsidR="004F6B3E" w:rsidRDefault="004F6B3E" w:rsidP="007151A4">
      <w:pPr>
        <w:autoSpaceDE w:val="0"/>
        <w:autoSpaceDN w:val="0"/>
        <w:adjustRightInd w:val="0"/>
        <w:jc w:val="both"/>
      </w:pPr>
      <w:r>
        <w:lastRenderedPageBreak/>
        <w:t xml:space="preserve">5.6. </w:t>
      </w:r>
      <w:r w:rsidR="00282A9F" w:rsidRPr="00282A9F">
        <w:rPr>
          <w:bCs/>
        </w:rPr>
        <w:t>A nem közművel gyűjtött háztartási szennyvíz</w:t>
      </w:r>
      <w:r w:rsidR="00282A9F">
        <w:t xml:space="preserve"> kizárólag </w:t>
      </w:r>
      <w:r>
        <w:t>az Ön</w:t>
      </w:r>
      <w:r w:rsidR="00282A9F">
        <w:t>kormányzat által kijelölt helyet</w:t>
      </w:r>
      <w:r>
        <w:t xml:space="preserve"> és létesítményt</w:t>
      </w:r>
      <w:r w:rsidR="00282A9F">
        <w:t xml:space="preserve"> veheti igénybe</w:t>
      </w:r>
      <w:r>
        <w:t xml:space="preserve">. A Szolgáltató </w:t>
      </w:r>
      <w:r w:rsidR="00282A9F" w:rsidRPr="00282A9F">
        <w:rPr>
          <w:bCs/>
        </w:rPr>
        <w:t>a nem közművel gyűjtött háztartási szennyvíz</w:t>
      </w:r>
      <w:r w:rsidR="00282A9F">
        <w:t xml:space="preserve"> </w:t>
      </w:r>
      <w:r>
        <w:t xml:space="preserve">kizárólag az Észak-dunántúli Vízmű Zrt., mint </w:t>
      </w:r>
      <w:r w:rsidR="00282A9F" w:rsidRPr="00282A9F">
        <w:rPr>
          <w:bCs/>
        </w:rPr>
        <w:t>a nem közművel gyűjtött háztartási szennyvíz</w:t>
      </w:r>
      <w:r w:rsidR="00282A9F">
        <w:t xml:space="preserve"> </w:t>
      </w:r>
      <w:r>
        <w:t xml:space="preserve">ártalmatlanítását végző szolgáltató kezelésében lévő </w:t>
      </w:r>
      <w:r w:rsidR="00D057AF">
        <w:t xml:space="preserve">szentgyörgypusztai </w:t>
      </w:r>
      <w:r w:rsidRPr="002302BD">
        <w:t>szennyvíztelepre szállíthatja be és helyezheti el.</w:t>
      </w:r>
      <w:r>
        <w:t xml:space="preserve"> </w:t>
      </w:r>
    </w:p>
    <w:p w:rsidR="00A35E4A" w:rsidRDefault="00A35E4A" w:rsidP="007151A4">
      <w:pPr>
        <w:jc w:val="both"/>
      </w:pPr>
    </w:p>
    <w:p w:rsidR="004F6B3E" w:rsidRDefault="004F6B3E" w:rsidP="007151A4">
      <w:pPr>
        <w:jc w:val="both"/>
        <w:rPr>
          <w:rFonts w:eastAsia="Times New Roman"/>
        </w:rPr>
      </w:pPr>
      <w:r>
        <w:t>5.</w:t>
      </w:r>
      <w:r w:rsidR="00460BD7">
        <w:t>7</w:t>
      </w:r>
      <w:r>
        <w:t>. A jelen szerződés hatálybalépésekor a szolgáltatást igénybevevők számára könnyen hozzáférhető ügyfélszolgálatot működtetni.</w:t>
      </w:r>
    </w:p>
    <w:p w:rsidR="00A35E4A" w:rsidRDefault="00A35E4A" w:rsidP="007151A4">
      <w:pPr>
        <w:jc w:val="both"/>
      </w:pPr>
    </w:p>
    <w:p w:rsidR="004F6B3E" w:rsidRDefault="004F6B3E" w:rsidP="007151A4">
      <w:pPr>
        <w:jc w:val="both"/>
      </w:pPr>
      <w:r>
        <w:t>5.</w:t>
      </w:r>
      <w:r w:rsidR="00460BD7">
        <w:t>8</w:t>
      </w:r>
      <w:r>
        <w:t>. A tevékenység végzéséhez szükséges engedélyekről gondoskodni, azokat az engedélyben meghatározott időnként felülvizsgáltatni, a szolgáltatási terü</w:t>
      </w:r>
      <w:r w:rsidR="002764F4">
        <w:t>let kiterjesztésére az engedély</w:t>
      </w:r>
      <w:r>
        <w:t>módosítási kérelmet a hatósághoz benyújtani.</w:t>
      </w:r>
    </w:p>
    <w:p w:rsidR="007B5F79" w:rsidRDefault="007B5F79" w:rsidP="007151A4">
      <w:pPr>
        <w:jc w:val="both"/>
        <w:rPr>
          <w:rFonts w:eastAsia="Times New Roman"/>
        </w:rPr>
      </w:pPr>
    </w:p>
    <w:p w:rsidR="004F6B3E" w:rsidRPr="0095410E" w:rsidRDefault="007B5F79" w:rsidP="007151A4">
      <w:pPr>
        <w:jc w:val="both"/>
      </w:pPr>
      <w:r w:rsidRPr="0095410E">
        <w:t>5.</w:t>
      </w:r>
      <w:r w:rsidR="00460BD7">
        <w:t>9</w:t>
      </w:r>
      <w:r w:rsidRPr="0095410E">
        <w:t>.</w:t>
      </w:r>
      <w:r w:rsidR="004F6B3E" w:rsidRPr="0095410E">
        <w:t xml:space="preserve"> </w:t>
      </w:r>
      <w:r w:rsidRPr="0095410E">
        <w:t>Vis maiornak minősülő esetekben Szolgáltató a megrendelések teljesítését a helyzet elhárításáig vagy megszűnéséig nem köteles teljesíteni. Vis maiornak számító esetek a következők: természeti-, ipari- és környezeti katasztrófák, útvonalak megbénulása, sztrájk, háború, blokád, karantén, telekommunikáció megsz</w:t>
      </w:r>
      <w:r w:rsidR="00A00579">
        <w:t>ű</w:t>
      </w:r>
      <w:r w:rsidRPr="0095410E">
        <w:t>nése, stb</w:t>
      </w:r>
      <w:r w:rsidR="0095410E">
        <w:t>.</w:t>
      </w:r>
    </w:p>
    <w:p w:rsidR="004F6B3E" w:rsidRPr="0095410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</w:pPr>
      <w:r>
        <w:t>6.) Az Önkormányzat köteles:</w:t>
      </w:r>
    </w:p>
    <w:p w:rsidR="00A35E4A" w:rsidRDefault="00A35E4A" w:rsidP="007151A4">
      <w:pPr>
        <w:jc w:val="both"/>
        <w:rPr>
          <w:rFonts w:eastAsia="Times New Roman"/>
        </w:rPr>
      </w:pPr>
    </w:p>
    <w:p w:rsidR="00E5260A" w:rsidRDefault="004F6B3E" w:rsidP="007151A4">
      <w:pPr>
        <w:jc w:val="both"/>
        <w:rPr>
          <w:rStyle w:val="Erskiemels"/>
          <w:color w:val="auto"/>
        </w:rPr>
      </w:pPr>
      <w:r>
        <w:t xml:space="preserve">6.1. </w:t>
      </w:r>
      <w:r w:rsidRPr="0024158C">
        <w:t xml:space="preserve">A közszolgáltatás hatékony és folyamatos ellátásához a Szolgáltató </w:t>
      </w:r>
      <w:r w:rsidR="001D509E" w:rsidRPr="0024158C">
        <w:t xml:space="preserve">kérésére, a rendeletben meghatározottak szerint, a </w:t>
      </w:r>
      <w:r w:rsidRPr="0024158C">
        <w:t>szüksége</w:t>
      </w:r>
      <w:r w:rsidR="00844EF8" w:rsidRPr="0024158C">
        <w:t>s információkat szolgáltatni</w:t>
      </w:r>
      <w:r w:rsidR="00E5260A" w:rsidRPr="0024158C">
        <w:rPr>
          <w:rStyle w:val="Erskiemels"/>
        </w:rPr>
        <w:t>.</w:t>
      </w:r>
      <w:r w:rsidR="00844EF8" w:rsidRPr="008222EC">
        <w:rPr>
          <w:rStyle w:val="Erskiemels"/>
        </w:rPr>
        <w:t xml:space="preserve"> </w:t>
      </w:r>
    </w:p>
    <w:p w:rsidR="00844EF8" w:rsidRPr="0095410E" w:rsidRDefault="00844EF8" w:rsidP="007151A4">
      <w:pPr>
        <w:jc w:val="both"/>
        <w:rPr>
          <w:sz w:val="23"/>
          <w:szCs w:val="23"/>
        </w:rPr>
      </w:pPr>
      <w:r w:rsidRPr="0095410E">
        <w:rPr>
          <w:sz w:val="23"/>
          <w:szCs w:val="23"/>
        </w:rPr>
        <w:t>E körben az Önkormányzat vállal</w:t>
      </w:r>
      <w:r w:rsidR="00E5260A">
        <w:rPr>
          <w:sz w:val="23"/>
          <w:szCs w:val="23"/>
        </w:rPr>
        <w:t>ja</w:t>
      </w:r>
      <w:r w:rsidRPr="0095410E">
        <w:rPr>
          <w:sz w:val="23"/>
          <w:szCs w:val="23"/>
        </w:rPr>
        <w:t xml:space="preserve">, hogy a jelen szerződés hatályba lépésével egyidejűleg </w:t>
      </w:r>
      <w:r w:rsidR="00E5260A" w:rsidRPr="0095410E">
        <w:rPr>
          <w:sz w:val="23"/>
          <w:szCs w:val="23"/>
        </w:rPr>
        <w:t xml:space="preserve">térítésmentesen </w:t>
      </w:r>
      <w:r w:rsidRPr="0095410E">
        <w:rPr>
          <w:sz w:val="23"/>
          <w:szCs w:val="23"/>
        </w:rPr>
        <w:t xml:space="preserve">átadja a Közszolgáltató részére </w:t>
      </w:r>
      <w:r w:rsidR="00282A9F" w:rsidRPr="00282A9F">
        <w:rPr>
          <w:bCs/>
        </w:rPr>
        <w:t>a nem közművel gyűjtött háztartási szennyvíz</w:t>
      </w:r>
      <w:r w:rsidR="00282A9F" w:rsidRPr="0095410E">
        <w:t xml:space="preserve"> </w:t>
      </w:r>
      <w:r w:rsidRPr="0095410E">
        <w:t>elszállítására</w:t>
      </w:r>
      <w:r w:rsidR="00282A9F">
        <w:rPr>
          <w:sz w:val="23"/>
          <w:szCs w:val="23"/>
        </w:rPr>
        <w:t xml:space="preserve"> </w:t>
      </w:r>
      <w:r w:rsidRPr="0095410E">
        <w:rPr>
          <w:sz w:val="23"/>
          <w:szCs w:val="23"/>
        </w:rPr>
        <w:t>vonatkozó azon adatokat tartalmazó listát, amelyek az egyedi szerződések megkötéséhez és hátralék kezeléséhez szükségesek, továbbá amelyből megállapítható, hogy mely háztartások kötelezettek a közszolgáltatás igénybevételére.</w:t>
      </w:r>
    </w:p>
    <w:p w:rsidR="00844EF8" w:rsidRPr="0095410E" w:rsidRDefault="00E5260A" w:rsidP="007151A4">
      <w:pPr>
        <w:jc w:val="both"/>
        <w:rPr>
          <w:sz w:val="23"/>
          <w:szCs w:val="23"/>
        </w:rPr>
      </w:pPr>
      <w:r w:rsidRPr="0024158C">
        <w:rPr>
          <w:sz w:val="23"/>
          <w:szCs w:val="23"/>
        </w:rPr>
        <w:t>Az Ö</w:t>
      </w:r>
      <w:r w:rsidR="00844EF8" w:rsidRPr="0024158C">
        <w:rPr>
          <w:sz w:val="23"/>
          <w:szCs w:val="23"/>
        </w:rPr>
        <w:t xml:space="preserve">nkormányzat </w:t>
      </w:r>
      <w:r w:rsidRPr="0024158C">
        <w:rPr>
          <w:sz w:val="23"/>
          <w:szCs w:val="23"/>
        </w:rPr>
        <w:t xml:space="preserve">és a Szolgáltató közösen gondoskodnak </w:t>
      </w:r>
      <w:r w:rsidR="00844EF8" w:rsidRPr="0024158C">
        <w:rPr>
          <w:sz w:val="23"/>
          <w:szCs w:val="23"/>
        </w:rPr>
        <w:t xml:space="preserve">a lakosság </w:t>
      </w:r>
      <w:r w:rsidRPr="0024158C">
        <w:rPr>
          <w:sz w:val="23"/>
          <w:szCs w:val="23"/>
        </w:rPr>
        <w:t>értesítésről</w:t>
      </w:r>
      <w:r w:rsidR="00844EF8" w:rsidRPr="0024158C">
        <w:rPr>
          <w:sz w:val="23"/>
          <w:szCs w:val="23"/>
        </w:rPr>
        <w:t xml:space="preserve">, </w:t>
      </w:r>
      <w:r w:rsidRPr="0024158C">
        <w:rPr>
          <w:sz w:val="23"/>
          <w:szCs w:val="23"/>
        </w:rPr>
        <w:t>a szolgáltatás igénybevételének feltételeiről</w:t>
      </w:r>
      <w:r w:rsidR="004C0293">
        <w:rPr>
          <w:sz w:val="23"/>
          <w:szCs w:val="23"/>
        </w:rPr>
        <w:t>,</w:t>
      </w:r>
      <w:r w:rsidRPr="0024158C">
        <w:rPr>
          <w:sz w:val="23"/>
          <w:szCs w:val="23"/>
        </w:rPr>
        <w:t xml:space="preserve"> </w:t>
      </w:r>
      <w:r w:rsidR="00844EF8" w:rsidRPr="0024158C">
        <w:rPr>
          <w:sz w:val="23"/>
          <w:szCs w:val="23"/>
        </w:rPr>
        <w:t>hangsúlyt fektet</w:t>
      </w:r>
      <w:r w:rsidRPr="0024158C">
        <w:rPr>
          <w:sz w:val="23"/>
          <w:szCs w:val="23"/>
        </w:rPr>
        <w:t>ve arra, hogy tudatosítsák</w:t>
      </w:r>
      <w:r w:rsidR="00844EF8" w:rsidRPr="0024158C">
        <w:rPr>
          <w:sz w:val="23"/>
          <w:szCs w:val="23"/>
        </w:rPr>
        <w:t xml:space="preserve"> a lakossággal azt a tényt, hogy a szerződés megkötésének elmulasztása vagy megtagadása nem mentesít a szolgáltatási díj megfizetése alól.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</w:pPr>
      <w:r>
        <w:t>6.2. A közszolgáltatás körébe tartozó és a településen folyó egyéb hulladékkezelési tevékenységek, valamint a településen működtetett különböző közszolgáltatások összehangolását elősegíteni.</w:t>
      </w:r>
    </w:p>
    <w:p w:rsidR="00A35E4A" w:rsidRDefault="00A35E4A" w:rsidP="007151A4">
      <w:pPr>
        <w:jc w:val="both"/>
        <w:rPr>
          <w:rFonts w:eastAsia="Times New Roman"/>
        </w:rPr>
      </w:pPr>
    </w:p>
    <w:p w:rsidR="00844EF8" w:rsidRPr="00CC1C15" w:rsidRDefault="004F6B3E" w:rsidP="007151A4">
      <w:pPr>
        <w:jc w:val="both"/>
        <w:rPr>
          <w:color w:val="FF0000"/>
        </w:rPr>
      </w:pPr>
      <w:r>
        <w:t xml:space="preserve">6.3. Biztosítani </w:t>
      </w:r>
      <w:r w:rsidR="00E07552">
        <w:rPr>
          <w:b/>
        </w:rPr>
        <w:t>Kisbér</w:t>
      </w:r>
      <w:r w:rsidR="002764F4">
        <w:rPr>
          <w:rStyle w:val="Erskiemels"/>
          <w:i w:val="0"/>
          <w:color w:val="auto"/>
        </w:rPr>
        <w:t xml:space="preserve"> </w:t>
      </w:r>
      <w:r>
        <w:t>község közigazgatási területén a 4. pontban meghatározott időtartam alatt a Szolgáltató jogát az 1. pontban körül</w:t>
      </w:r>
      <w:r w:rsidR="00C76FF4">
        <w:t xml:space="preserve"> </w:t>
      </w:r>
      <w:r>
        <w:t>írt tevékenység végzésére.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Pr="009F47BA" w:rsidRDefault="004F6B3E" w:rsidP="007151A4">
      <w:pPr>
        <w:jc w:val="both"/>
        <w:rPr>
          <w:rStyle w:val="Erskiemels"/>
          <w:b w:val="0"/>
          <w:i w:val="0"/>
          <w:color w:val="auto"/>
        </w:rPr>
      </w:pPr>
      <w:r>
        <w:t>7.) A Felek rögzítik, hogy a közszolgáltatási díjat a Szolgáltató és az igénybe</w:t>
      </w:r>
      <w:r w:rsidR="00C76FF4">
        <w:t xml:space="preserve"> </w:t>
      </w:r>
      <w:r>
        <w:t xml:space="preserve">vevő között </w:t>
      </w:r>
      <w:r w:rsidRPr="0024158C">
        <w:t>létrejött megrendelés alapján a szolgáltatást igénybe</w:t>
      </w:r>
      <w:r w:rsidR="00C76FF4">
        <w:t xml:space="preserve"> </w:t>
      </w:r>
      <w:r w:rsidRPr="0024158C">
        <w:t>vevő fizeti meg a szolgáltatás telj</w:t>
      </w:r>
      <w:r w:rsidR="005A02AA" w:rsidRPr="0024158C">
        <w:t>esítéseko</w:t>
      </w:r>
      <w:r w:rsidR="0087090C" w:rsidRPr="0024158C">
        <w:t>r.</w:t>
      </w:r>
      <w:r w:rsidR="00AB6709" w:rsidRPr="0024158C">
        <w:rPr>
          <w:rStyle w:val="Erskiemels"/>
          <w:b w:val="0"/>
          <w:i w:val="0"/>
          <w:color w:val="auto"/>
        </w:rPr>
        <w:t xml:space="preserve"> Az elszámolás alapja a helyszínen ténylegesen felszippantott szennyvíz mennyisége.</w:t>
      </w:r>
      <w:r w:rsidR="00AB6709" w:rsidRPr="009F47BA">
        <w:rPr>
          <w:rStyle w:val="Erskiemels"/>
          <w:b w:val="0"/>
          <w:i w:val="0"/>
          <w:color w:val="auto"/>
        </w:rPr>
        <w:t xml:space="preserve"> </w:t>
      </w:r>
    </w:p>
    <w:p w:rsidR="004F6B3E" w:rsidRDefault="004F6B3E" w:rsidP="007151A4">
      <w:pPr>
        <w:jc w:val="both"/>
        <w:rPr>
          <w:rFonts w:eastAsia="Times New Roman"/>
        </w:rPr>
      </w:pPr>
    </w:p>
    <w:p w:rsidR="00CC1C15" w:rsidRDefault="004F6B3E" w:rsidP="007151A4">
      <w:pPr>
        <w:jc w:val="both"/>
      </w:pPr>
      <w:r>
        <w:t>8.)</w:t>
      </w:r>
      <w:r w:rsidR="00CC1C15">
        <w:t xml:space="preserve"> A Szolgáltatás díja:</w:t>
      </w:r>
    </w:p>
    <w:p w:rsidR="00A35E4A" w:rsidRDefault="00A35E4A" w:rsidP="007151A4">
      <w:pPr>
        <w:jc w:val="both"/>
      </w:pPr>
    </w:p>
    <w:p w:rsidR="00CC1C15" w:rsidRDefault="00CC1C15" w:rsidP="007151A4">
      <w:pPr>
        <w:jc w:val="both"/>
      </w:pPr>
      <w:r>
        <w:lastRenderedPageBreak/>
        <w:t>8.1.</w:t>
      </w:r>
      <w:r w:rsidR="004F6B3E">
        <w:t xml:space="preserve"> A Szolgáltató a szolgáltatási díjat a mindenkor hatályos jog</w:t>
      </w:r>
      <w:r w:rsidR="00903173">
        <w:t xml:space="preserve">szabályok figyelembe vételével </w:t>
      </w:r>
      <w:r w:rsidR="004F6B3E">
        <w:t>állapítja meg.</w:t>
      </w:r>
    </w:p>
    <w:p w:rsidR="00CC1C15" w:rsidRDefault="00CC1C15" w:rsidP="007151A4">
      <w:pPr>
        <w:jc w:val="both"/>
      </w:pPr>
      <w:r w:rsidRPr="0095410E">
        <w:t>8.2. A szol</w:t>
      </w:r>
      <w:r w:rsidR="008D12E7">
        <w:t>gáltatás díja a 202</w:t>
      </w:r>
      <w:r w:rsidR="00460BD7">
        <w:t>5</w:t>
      </w:r>
      <w:r w:rsidR="006312BD">
        <w:t>.</w:t>
      </w:r>
      <w:r w:rsidR="008D12E7">
        <w:t xml:space="preserve"> évre: </w:t>
      </w:r>
      <w:r w:rsidR="00460BD7">
        <w:t>4</w:t>
      </w:r>
      <w:r w:rsidR="00446363">
        <w:t xml:space="preserve"> 5</w:t>
      </w:r>
      <w:r w:rsidR="00D057AF">
        <w:t>00</w:t>
      </w:r>
      <w:r w:rsidRPr="0095410E">
        <w:t xml:space="preserve"> Ft/ m3</w:t>
      </w:r>
      <w:r w:rsidR="00446363">
        <w:t xml:space="preserve"> </w:t>
      </w:r>
      <w:r w:rsidRPr="0095410E">
        <w:t>+ Áfa</w:t>
      </w:r>
    </w:p>
    <w:p w:rsidR="00446363" w:rsidRPr="0095410E" w:rsidRDefault="008D12E7" w:rsidP="007151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460BD7">
        <w:t>76</w:t>
      </w:r>
      <w:r w:rsidR="00446363">
        <w:t xml:space="preserve"> 000 Ft/forduló + Áfa</w:t>
      </w:r>
    </w:p>
    <w:p w:rsidR="00CC1C15" w:rsidRPr="00903173" w:rsidRDefault="00D12F06" w:rsidP="007151A4">
      <w:pPr>
        <w:jc w:val="both"/>
      </w:pPr>
      <w:r>
        <w:t>A 202</w:t>
      </w:r>
      <w:r w:rsidR="002A7E92">
        <w:t>5</w:t>
      </w:r>
      <w:r>
        <w:t>-r</w:t>
      </w:r>
      <w:r w:rsidR="002A7E92">
        <w:t>e</w:t>
      </w:r>
      <w:r w:rsidR="00AB6709" w:rsidRPr="00672427">
        <w:t xml:space="preserve"> érvényes vállalkozási díjat a Felek közös megegyezéssel állapítják meg írásban,</w:t>
      </w:r>
      <w:r w:rsidR="00AB6709" w:rsidRPr="0095410E">
        <w:t xml:space="preserve"> amelynek során Vállalkozó egyoldalúan jogosult érvényesít</w:t>
      </w:r>
      <w:r w:rsidR="004F4596">
        <w:t>eni a hatósági áremeléseket illetve</w:t>
      </w:r>
      <w:r w:rsidR="00AB6709" w:rsidRPr="0095410E">
        <w:t xml:space="preserve"> a ténylegesen felmerült, igazolt többletköltségeit, beleértve a KSH által megadott előző éves infláció mértékét.</w:t>
      </w:r>
      <w:r w:rsidR="00AB6709">
        <w:t xml:space="preserve">   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  <w:r>
        <w:t>9.) A Felek rögzítik, hogy díjhátralék keletkezése esetén a vonatkozó mindenkor hatályos jogszabályok rendelkezései szerint kell eljárni.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  <w:r>
        <w:t>10.) A Szolgáltató a szolgáltatás teljesítésére az Önkormányzattal történt előzetes egyeztetést követően közreműködőt vehet igénybe.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</w:pPr>
      <w:r>
        <w:t>11.) Az Önkormányzat jogosult a Szolgáltató szolgáltatás ellátásával összefüggő munkavégzését teljes körűen ellenőrizni. A Szolgáltató köteles az ellenőrzéshez szükséges valamennyi iratot az Önkormányzat rendelkezésére bocsátani.</w:t>
      </w:r>
    </w:p>
    <w:p w:rsidR="007B5F79" w:rsidRDefault="007B5F79" w:rsidP="007151A4">
      <w:pPr>
        <w:jc w:val="both"/>
      </w:pPr>
    </w:p>
    <w:p w:rsidR="007B5F79" w:rsidRPr="00903173" w:rsidRDefault="007B5F79" w:rsidP="007151A4">
      <w:pPr>
        <w:jc w:val="both"/>
      </w:pPr>
      <w:r w:rsidRPr="00903173">
        <w:t xml:space="preserve">12.) </w:t>
      </w:r>
      <w:r w:rsidR="00D065A5" w:rsidRPr="00903173">
        <w:t xml:space="preserve"> A Felek megegyeznek abban, hogy az elvégzett szippantásokat szállítólevélen igazolják, a tévesen kitöltött szállítókat jegyzőkönyvezik, a napi nyilvántartásukat havonta egyeztetik, az éves hulladékbevalláskor egyeztetnek. </w:t>
      </w:r>
    </w:p>
    <w:p w:rsidR="004F6B3E" w:rsidRDefault="004F6B3E" w:rsidP="007151A4">
      <w:pPr>
        <w:jc w:val="both"/>
        <w:rPr>
          <w:rFonts w:eastAsia="Times New Roman"/>
          <w:color w:val="000000"/>
          <w:szCs w:val="22"/>
        </w:rPr>
      </w:pPr>
    </w:p>
    <w:p w:rsidR="004F6B3E" w:rsidRDefault="004F6B3E" w:rsidP="007151A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903173">
        <w:rPr>
          <w:color w:val="000000"/>
          <w:szCs w:val="22"/>
        </w:rPr>
        <w:t>3</w:t>
      </w:r>
      <w:r>
        <w:rPr>
          <w:color w:val="000000"/>
          <w:szCs w:val="22"/>
        </w:rPr>
        <w:t>.) A szerző</w:t>
      </w:r>
      <w:r w:rsidR="00360BD5">
        <w:rPr>
          <w:color w:val="000000"/>
          <w:szCs w:val="22"/>
        </w:rPr>
        <w:t xml:space="preserve">dés felmondásának szabályai    </w:t>
      </w:r>
      <w:r>
        <w:rPr>
          <w:color w:val="000000"/>
          <w:szCs w:val="22"/>
        </w:rPr>
        <w:t xml:space="preserve">   </w:t>
      </w:r>
    </w:p>
    <w:p w:rsidR="004F6B3E" w:rsidRDefault="004F6B3E" w:rsidP="007151A4">
      <w:p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 xml:space="preserve">  </w:t>
      </w:r>
    </w:p>
    <w:p w:rsidR="004F6B3E" w:rsidRDefault="00903173" w:rsidP="007151A4">
      <w:pPr>
        <w:pStyle w:val="Szvegtrzs2"/>
        <w:spacing w:line="24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13</w:t>
      </w:r>
      <w:r w:rsidR="004F6B3E">
        <w:rPr>
          <w:rFonts w:eastAsia="Calibri"/>
          <w:szCs w:val="22"/>
          <w:lang w:eastAsia="en-US"/>
        </w:rPr>
        <w:t>.1. A közszolgáltatói szerződés csak akkor mondható fel az önkormányzat részéről, ha a közszolgáltató</w:t>
      </w:r>
      <w:r w:rsidR="00A35E4A">
        <w:rPr>
          <w:rFonts w:eastAsia="Calibri"/>
          <w:szCs w:val="22"/>
          <w:lang w:eastAsia="en-US"/>
        </w:rPr>
        <w:t>:</w:t>
      </w:r>
    </w:p>
    <w:p w:rsidR="004F6B3E" w:rsidRDefault="004F6B3E" w:rsidP="007151A4">
      <w:pPr>
        <w:numPr>
          <w:ilvl w:val="0"/>
          <w:numId w:val="5"/>
        </w:num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a közszolgáltatás ellátása során a környezet védelmére és a vízgazdálkodásra vonatkozó jogszabályok, vagy a rá vonatkozó hatósági határozat előírásait súlyosan megsérti, és ennek tényét a bíróság vagy hatóság jogerősen megállapítja;</w:t>
      </w:r>
    </w:p>
    <w:p w:rsidR="004F6B3E" w:rsidRDefault="004F6B3E" w:rsidP="007151A4">
      <w:pPr>
        <w:numPr>
          <w:ilvl w:val="0"/>
          <w:numId w:val="5"/>
        </w:num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a szerződésben megállapított kötelezettségét neki felróhatóan súlyosan megsérti.</w:t>
      </w:r>
    </w:p>
    <w:p w:rsidR="004F6B3E" w:rsidRDefault="004F6B3E" w:rsidP="007151A4">
      <w:pPr>
        <w:jc w:val="both"/>
        <w:rPr>
          <w:rFonts w:eastAsia="Times New Roman"/>
          <w:color w:val="000000"/>
          <w:szCs w:val="22"/>
        </w:rPr>
      </w:pPr>
    </w:p>
    <w:p w:rsidR="004F6B3E" w:rsidRDefault="004F6B3E" w:rsidP="007151A4">
      <w:p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1</w:t>
      </w:r>
      <w:r w:rsidR="00903173">
        <w:rPr>
          <w:color w:val="000000"/>
          <w:szCs w:val="22"/>
        </w:rPr>
        <w:t>3</w:t>
      </w:r>
      <w:r>
        <w:rPr>
          <w:color w:val="000000"/>
          <w:szCs w:val="22"/>
        </w:rPr>
        <w:t>.2.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A teljesítés megkezdését követően a közszolgáltató a közszolgáltatási szerződést akkor mondhatja fel, ha</w:t>
      </w:r>
      <w:r w:rsidR="00A35E4A">
        <w:rPr>
          <w:color w:val="000000"/>
          <w:szCs w:val="22"/>
        </w:rPr>
        <w:t>:</w:t>
      </w:r>
    </w:p>
    <w:p w:rsidR="004F6B3E" w:rsidRPr="00A35E4A" w:rsidRDefault="004F6B3E" w:rsidP="007151A4">
      <w:pPr>
        <w:numPr>
          <w:ilvl w:val="0"/>
          <w:numId w:val="6"/>
        </w:num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az önkormányzat a közszolgáltatási szerződésben</w:t>
      </w:r>
      <w:r w:rsidR="00A35E4A">
        <w:rPr>
          <w:color w:val="000000"/>
          <w:szCs w:val="22"/>
        </w:rPr>
        <w:t xml:space="preserve"> </w:t>
      </w:r>
      <w:r w:rsidRPr="00A35E4A">
        <w:rPr>
          <w:szCs w:val="22"/>
        </w:rPr>
        <w:t>meghatározott kötelezettségét – a közszolgáltató felszólítása ellenére – súlyosan megsérti, és ezzel a közszolgáltatónak kárt okoz vagy akadályozza a közszolgáltatás teljesítését, vagy</w:t>
      </w:r>
    </w:p>
    <w:p w:rsidR="004F6B3E" w:rsidRDefault="004F6B3E" w:rsidP="007151A4">
      <w:pPr>
        <w:numPr>
          <w:ilvl w:val="0"/>
          <w:numId w:val="6"/>
        </w:num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a közszolgáltatási szerződés megkötését követően hatályba lépett jogszabály a közszolgáltatási szerződés tartalmi elemeit úgy változtatja meg, hogy az a közszolgáltatónak a közszolgáltatás szerződésszerű teljesítése körébe tartozó lényeges és jogos érdekeit jelentős mértékben sérti.</w:t>
      </w:r>
    </w:p>
    <w:p w:rsidR="004F6B3E" w:rsidRDefault="004F6B3E" w:rsidP="007151A4">
      <w:pPr>
        <w:jc w:val="both"/>
        <w:rPr>
          <w:rFonts w:eastAsia="Times New Roman"/>
          <w:color w:val="000000"/>
          <w:szCs w:val="22"/>
        </w:rPr>
      </w:pPr>
    </w:p>
    <w:p w:rsidR="004F6B3E" w:rsidRDefault="004F6B3E" w:rsidP="007151A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1</w:t>
      </w:r>
      <w:r w:rsidR="00903173">
        <w:rPr>
          <w:color w:val="000000"/>
          <w:szCs w:val="22"/>
        </w:rPr>
        <w:t>3</w:t>
      </w:r>
      <w:r>
        <w:rPr>
          <w:color w:val="000000"/>
          <w:szCs w:val="22"/>
        </w:rPr>
        <w:t>.3. A felmondási idő három hónap.</w:t>
      </w:r>
    </w:p>
    <w:p w:rsidR="00A35E4A" w:rsidRDefault="00A35E4A" w:rsidP="007151A4">
      <w:pPr>
        <w:jc w:val="both"/>
        <w:rPr>
          <w:rFonts w:eastAsia="Times New Roman"/>
          <w:color w:val="000000"/>
          <w:szCs w:val="22"/>
        </w:rPr>
      </w:pPr>
    </w:p>
    <w:p w:rsidR="004F6B3E" w:rsidRDefault="00903173" w:rsidP="007151A4">
      <w:pPr>
        <w:jc w:val="both"/>
        <w:rPr>
          <w:rFonts w:eastAsia="Times New Roman"/>
          <w:color w:val="000000"/>
          <w:szCs w:val="22"/>
        </w:rPr>
      </w:pPr>
      <w:r>
        <w:rPr>
          <w:color w:val="000000"/>
          <w:szCs w:val="22"/>
        </w:rPr>
        <w:t>13.</w:t>
      </w:r>
      <w:r w:rsidR="004F6B3E">
        <w:rPr>
          <w:color w:val="000000"/>
          <w:szCs w:val="22"/>
        </w:rPr>
        <w:t>4.</w:t>
      </w:r>
      <w:r w:rsidR="004F6B3E">
        <w:rPr>
          <w:b/>
          <w:bCs/>
          <w:color w:val="000000"/>
          <w:szCs w:val="22"/>
        </w:rPr>
        <w:t xml:space="preserve"> </w:t>
      </w:r>
      <w:r w:rsidR="004F6B3E">
        <w:rPr>
          <w:color w:val="000000"/>
          <w:szCs w:val="22"/>
        </w:rPr>
        <w:t>A közszolgáltatási szerződés felmondása esetén a települési önkormányzatnak intézkednie kell, hogy a felmondási idő lejártát követően a közszolgáltatás biztosított legyen.</w:t>
      </w: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  <w:r>
        <w:t>Jelen szerződésben nem szabályozott kérdésekben a Ptk. valamint a mindenkori hatályos jogszabályok az irányadók.</w:t>
      </w:r>
    </w:p>
    <w:p w:rsidR="004F6B3E" w:rsidRDefault="004F6B3E" w:rsidP="007151A4">
      <w:pPr>
        <w:jc w:val="both"/>
        <w:rPr>
          <w:rFonts w:eastAsia="Times New Roman"/>
        </w:rPr>
      </w:pPr>
      <w:r>
        <w:lastRenderedPageBreak/>
        <w:t>A szerződést a Felek elolvasás és értelmezés után, mint akaratukkal mindenben megegyezőt jóváhagyólag írták alá.</w:t>
      </w:r>
    </w:p>
    <w:p w:rsidR="00CC721E" w:rsidRDefault="00CC721E" w:rsidP="007151A4">
      <w:pPr>
        <w:jc w:val="both"/>
      </w:pPr>
    </w:p>
    <w:p w:rsidR="004F6B3E" w:rsidRDefault="004F6B3E" w:rsidP="007151A4">
      <w:pPr>
        <w:jc w:val="both"/>
        <w:rPr>
          <w:rFonts w:eastAsia="Times New Roman"/>
        </w:rPr>
      </w:pPr>
      <w:r>
        <w:t>A Felek a szerződésből eredő vitás kérdéseiket elsődlegesen egymás között, peren kívül kívánják rendezni, amennyiben ez nem vezet e</w:t>
      </w:r>
      <w:r w:rsidR="00B214BB">
        <w:t xml:space="preserve">redményre hatáskörtől függően a </w:t>
      </w:r>
      <w:r w:rsidR="00B214BB" w:rsidRPr="00B214BB">
        <w:rPr>
          <w:b/>
        </w:rPr>
        <w:t>Tatabányai Járás</w:t>
      </w:r>
      <w:r w:rsidRPr="007B3C7B">
        <w:rPr>
          <w:rStyle w:val="Erskiemels"/>
          <w:color w:val="auto"/>
        </w:rPr>
        <w:t xml:space="preserve"> Bíróság</w:t>
      </w:r>
      <w:r w:rsidRPr="001B7125">
        <w:rPr>
          <w:rStyle w:val="Erskiemels"/>
        </w:rPr>
        <w:t xml:space="preserve"> </w:t>
      </w:r>
      <w:r>
        <w:t xml:space="preserve">kizárólagos illetékességét kötik ki. </w:t>
      </w:r>
    </w:p>
    <w:p w:rsidR="004F6B3E" w:rsidRDefault="004F6B3E" w:rsidP="007151A4">
      <w:pPr>
        <w:jc w:val="both"/>
      </w:pPr>
    </w:p>
    <w:p w:rsidR="004F6B3E" w:rsidRDefault="004F6B3E" w:rsidP="007151A4">
      <w:pPr>
        <w:jc w:val="both"/>
      </w:pPr>
    </w:p>
    <w:p w:rsidR="00D3640F" w:rsidRDefault="00E07552" w:rsidP="00D3640F">
      <w:pPr>
        <w:tabs>
          <w:tab w:val="left" w:pos="5529"/>
        </w:tabs>
        <w:jc w:val="both"/>
        <w:rPr>
          <w:rFonts w:eastAsia="Times New Roman"/>
        </w:rPr>
      </w:pPr>
      <w:r>
        <w:rPr>
          <w:rStyle w:val="Erskiemels"/>
          <w:b w:val="0"/>
          <w:i w:val="0"/>
          <w:color w:val="000000"/>
        </w:rPr>
        <w:t>Kisbér</w:t>
      </w:r>
      <w:r w:rsidR="003B1909" w:rsidRPr="00A35E4A">
        <w:rPr>
          <w:rStyle w:val="Erskiemels"/>
          <w:b w:val="0"/>
          <w:i w:val="0"/>
          <w:color w:val="000000"/>
        </w:rPr>
        <w:t>,</w:t>
      </w:r>
      <w:r w:rsidR="00E02C4A">
        <w:rPr>
          <w:color w:val="000000"/>
        </w:rPr>
        <w:t xml:space="preserve"> 202</w:t>
      </w:r>
      <w:r w:rsidR="002A7E92">
        <w:rPr>
          <w:color w:val="000000"/>
        </w:rPr>
        <w:t>4</w:t>
      </w:r>
      <w:r w:rsidR="007B3C7B">
        <w:t xml:space="preserve">. </w:t>
      </w:r>
      <w:r w:rsidR="002A7E92">
        <w:t>………………..</w:t>
      </w:r>
      <w:bookmarkStart w:id="0" w:name="_GoBack"/>
      <w:bookmarkEnd w:id="0"/>
      <w:r w:rsidR="00E02C4A">
        <w:t>.</w:t>
      </w:r>
      <w:r w:rsidR="00D3640F">
        <w:tab/>
        <w:t>Tatabánya</w:t>
      </w:r>
      <w:r w:rsidR="00D3640F" w:rsidRPr="00A35E4A">
        <w:rPr>
          <w:rStyle w:val="Erskiemels"/>
          <w:b w:val="0"/>
          <w:i w:val="0"/>
          <w:color w:val="000000"/>
        </w:rPr>
        <w:t>,</w:t>
      </w:r>
      <w:r w:rsidR="00E02C4A">
        <w:rPr>
          <w:color w:val="000000"/>
        </w:rPr>
        <w:t xml:space="preserve"> 202</w:t>
      </w:r>
      <w:r w:rsidR="002A7E92">
        <w:rPr>
          <w:color w:val="000000"/>
        </w:rPr>
        <w:t>4</w:t>
      </w:r>
      <w:r w:rsidR="00E02C4A">
        <w:rPr>
          <w:color w:val="000000"/>
        </w:rPr>
        <w:t xml:space="preserve">. </w:t>
      </w:r>
      <w:r w:rsidR="002A7E92">
        <w:rPr>
          <w:color w:val="000000"/>
        </w:rPr>
        <w:t>november</w:t>
      </w:r>
      <w:r w:rsidR="00E02C4A">
        <w:rPr>
          <w:color w:val="000000"/>
        </w:rPr>
        <w:t xml:space="preserve"> </w:t>
      </w:r>
      <w:r w:rsidR="002A7E92">
        <w:rPr>
          <w:color w:val="000000"/>
        </w:rPr>
        <w:t>28</w:t>
      </w:r>
      <w:r w:rsidR="00E02C4A">
        <w:rPr>
          <w:color w:val="000000"/>
        </w:rPr>
        <w:t>.</w:t>
      </w:r>
    </w:p>
    <w:p w:rsidR="004F6B3E" w:rsidRDefault="004F6B3E" w:rsidP="00D3640F">
      <w:pPr>
        <w:tabs>
          <w:tab w:val="left" w:pos="5245"/>
        </w:tabs>
        <w:jc w:val="both"/>
        <w:rPr>
          <w:rFonts w:eastAsia="Times New Roman"/>
        </w:rPr>
      </w:pPr>
    </w:p>
    <w:p w:rsidR="00817CBA" w:rsidRDefault="004F6B3E" w:rsidP="007151A4">
      <w:pPr>
        <w:jc w:val="both"/>
        <w:rPr>
          <w:rFonts w:eastAsia="Times New Roman"/>
        </w:rPr>
      </w:pPr>
      <w:r>
        <w:t xml:space="preserve"> </w:t>
      </w:r>
    </w:p>
    <w:p w:rsidR="00817CBA" w:rsidRDefault="00817CBA" w:rsidP="007151A4">
      <w:pPr>
        <w:jc w:val="both"/>
        <w:rPr>
          <w:rFonts w:eastAsia="Times New Roman"/>
        </w:rPr>
      </w:pPr>
    </w:p>
    <w:p w:rsidR="004F6B3E" w:rsidRDefault="004F6B3E" w:rsidP="007151A4">
      <w:pPr>
        <w:jc w:val="both"/>
        <w:rPr>
          <w:rFonts w:eastAsia="Times New Roman"/>
        </w:rPr>
      </w:pPr>
    </w:p>
    <w:p w:rsidR="004F6B3E" w:rsidRDefault="00327E6F" w:rsidP="007151A4">
      <w:pPr>
        <w:tabs>
          <w:tab w:val="left" w:pos="851"/>
          <w:tab w:val="left" w:leader="dot" w:pos="3686"/>
          <w:tab w:val="left" w:pos="5103"/>
          <w:tab w:val="left" w:leader="dot" w:pos="7938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6C369F">
        <w:rPr>
          <w:rFonts w:eastAsia="Times New Roman"/>
        </w:rPr>
        <w:tab/>
      </w:r>
      <w:r w:rsidR="006C369F">
        <w:rPr>
          <w:rFonts w:eastAsia="Times New Roman"/>
        </w:rPr>
        <w:tab/>
      </w:r>
    </w:p>
    <w:p w:rsidR="004F6B3E" w:rsidRDefault="001A2E7E" w:rsidP="007151A4">
      <w:pPr>
        <w:tabs>
          <w:tab w:val="center" w:pos="2268"/>
        </w:tabs>
        <w:jc w:val="both"/>
        <w:rPr>
          <w:rFonts w:eastAsia="Times New Roman"/>
        </w:rPr>
      </w:pPr>
      <w:r>
        <w:tab/>
      </w:r>
      <w:r w:rsidR="0016491B">
        <w:rPr>
          <w:shd w:val="clear" w:color="auto" w:fill="FFFFFF"/>
        </w:rPr>
        <w:tab/>
      </w:r>
      <w:r w:rsidR="007B3C7B">
        <w:tab/>
      </w:r>
      <w:r w:rsidR="007B3C7B">
        <w:tab/>
      </w:r>
      <w:r w:rsidR="007B3C7B">
        <w:tab/>
      </w:r>
      <w:r w:rsidR="00327E6F">
        <w:tab/>
      </w:r>
      <w:r w:rsidR="00E00884">
        <w:t xml:space="preserve">Vikom Trans Kft  </w:t>
      </w:r>
      <w:r w:rsidR="004F6B3E">
        <w:tab/>
      </w:r>
    </w:p>
    <w:p w:rsidR="004F6B3E" w:rsidRDefault="001A2E7E" w:rsidP="007151A4">
      <w:pPr>
        <w:tabs>
          <w:tab w:val="center" w:pos="2268"/>
        </w:tabs>
        <w:jc w:val="both"/>
        <w:rPr>
          <w:rFonts w:eastAsia="Times New Roman"/>
        </w:rPr>
      </w:pPr>
      <w:r>
        <w:tab/>
      </w:r>
      <w:r w:rsidR="004F6B3E">
        <w:t xml:space="preserve">polgármester                                              </w:t>
      </w:r>
      <w:r w:rsidR="00E00884">
        <w:tab/>
      </w:r>
      <w:r w:rsidR="004F6B3E">
        <w:t xml:space="preserve"> közszolgáltató</w:t>
      </w:r>
    </w:p>
    <w:p w:rsidR="003158BC" w:rsidRDefault="003158BC" w:rsidP="007151A4"/>
    <w:sectPr w:rsidR="003158BC" w:rsidSect="00D3640F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55" w:rsidRDefault="00BB5D55" w:rsidP="00D3640F">
      <w:r>
        <w:separator/>
      </w:r>
    </w:p>
  </w:endnote>
  <w:endnote w:type="continuationSeparator" w:id="0">
    <w:p w:rsidR="00BB5D55" w:rsidRDefault="00BB5D55" w:rsidP="00D3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094977"/>
      <w:docPartObj>
        <w:docPartGallery w:val="Page Numbers (Bottom of Page)"/>
        <w:docPartUnique/>
      </w:docPartObj>
    </w:sdtPr>
    <w:sdtEndPr/>
    <w:sdtContent>
      <w:p w:rsidR="00D3640F" w:rsidRDefault="00D364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2">
          <w:rPr>
            <w:noProof/>
          </w:rPr>
          <w:t>4</w:t>
        </w:r>
        <w:r>
          <w:fldChar w:fldCharType="end"/>
        </w:r>
      </w:p>
    </w:sdtContent>
  </w:sdt>
  <w:p w:rsidR="00D3640F" w:rsidRDefault="00D364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55" w:rsidRDefault="00BB5D55" w:rsidP="00D3640F">
      <w:r>
        <w:separator/>
      </w:r>
    </w:p>
  </w:footnote>
  <w:footnote w:type="continuationSeparator" w:id="0">
    <w:p w:rsidR="00BB5D55" w:rsidRDefault="00BB5D55" w:rsidP="00D3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09"/>
    <w:multiLevelType w:val="hybridMultilevel"/>
    <w:tmpl w:val="AF782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928"/>
    <w:multiLevelType w:val="hybridMultilevel"/>
    <w:tmpl w:val="09820C18"/>
    <w:lvl w:ilvl="0" w:tplc="7C58DF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3AF"/>
    <w:multiLevelType w:val="hybridMultilevel"/>
    <w:tmpl w:val="4A1EF83E"/>
    <w:lvl w:ilvl="0" w:tplc="4C163FD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03455"/>
    <w:multiLevelType w:val="hybridMultilevel"/>
    <w:tmpl w:val="8954BECC"/>
    <w:lvl w:ilvl="0" w:tplc="803057B0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D0EF6"/>
    <w:multiLevelType w:val="hybridMultilevel"/>
    <w:tmpl w:val="60ECA82A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C4667B"/>
    <w:multiLevelType w:val="hybridMultilevel"/>
    <w:tmpl w:val="6FC2D7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E"/>
    <w:rsid w:val="000B1E09"/>
    <w:rsid w:val="000C4378"/>
    <w:rsid w:val="000E6C3C"/>
    <w:rsid w:val="0016491B"/>
    <w:rsid w:val="001A00D2"/>
    <w:rsid w:val="001A2E7E"/>
    <w:rsid w:val="001B7125"/>
    <w:rsid w:val="001D509E"/>
    <w:rsid w:val="001F0D98"/>
    <w:rsid w:val="00203D3C"/>
    <w:rsid w:val="002264FE"/>
    <w:rsid w:val="002302BD"/>
    <w:rsid w:val="0023419E"/>
    <w:rsid w:val="0024158C"/>
    <w:rsid w:val="002619D4"/>
    <w:rsid w:val="002764F4"/>
    <w:rsid w:val="0028196D"/>
    <w:rsid w:val="00282A9F"/>
    <w:rsid w:val="002A7E92"/>
    <w:rsid w:val="002B7B33"/>
    <w:rsid w:val="002E5BA7"/>
    <w:rsid w:val="003158BC"/>
    <w:rsid w:val="00327E6F"/>
    <w:rsid w:val="00341D55"/>
    <w:rsid w:val="00360BD5"/>
    <w:rsid w:val="003A4FB0"/>
    <w:rsid w:val="003B1909"/>
    <w:rsid w:val="003C4C2A"/>
    <w:rsid w:val="003D2409"/>
    <w:rsid w:val="003D6DF6"/>
    <w:rsid w:val="003E7865"/>
    <w:rsid w:val="003F64C7"/>
    <w:rsid w:val="004011D8"/>
    <w:rsid w:val="004059B9"/>
    <w:rsid w:val="00420157"/>
    <w:rsid w:val="00446363"/>
    <w:rsid w:val="00460BD7"/>
    <w:rsid w:val="00465676"/>
    <w:rsid w:val="004B3A06"/>
    <w:rsid w:val="004C0293"/>
    <w:rsid w:val="004C25A8"/>
    <w:rsid w:val="004C291E"/>
    <w:rsid w:val="004F4596"/>
    <w:rsid w:val="004F6B3E"/>
    <w:rsid w:val="00512C0F"/>
    <w:rsid w:val="005359E6"/>
    <w:rsid w:val="00541481"/>
    <w:rsid w:val="005A02AA"/>
    <w:rsid w:val="005E4750"/>
    <w:rsid w:val="006025A5"/>
    <w:rsid w:val="006312BD"/>
    <w:rsid w:val="00672427"/>
    <w:rsid w:val="006C369F"/>
    <w:rsid w:val="006D31C8"/>
    <w:rsid w:val="006E29FC"/>
    <w:rsid w:val="006F6814"/>
    <w:rsid w:val="007151A4"/>
    <w:rsid w:val="007555F3"/>
    <w:rsid w:val="007958F5"/>
    <w:rsid w:val="007B3C7B"/>
    <w:rsid w:val="007B5F79"/>
    <w:rsid w:val="007F0C79"/>
    <w:rsid w:val="007F1109"/>
    <w:rsid w:val="00817CBA"/>
    <w:rsid w:val="008222EC"/>
    <w:rsid w:val="00831C71"/>
    <w:rsid w:val="00844EF8"/>
    <w:rsid w:val="0087090C"/>
    <w:rsid w:val="008912CC"/>
    <w:rsid w:val="008D12E7"/>
    <w:rsid w:val="008F7B3A"/>
    <w:rsid w:val="00903173"/>
    <w:rsid w:val="00941AB5"/>
    <w:rsid w:val="009466EB"/>
    <w:rsid w:val="0095410E"/>
    <w:rsid w:val="00957EE9"/>
    <w:rsid w:val="00960845"/>
    <w:rsid w:val="009B2FC9"/>
    <w:rsid w:val="009D09F1"/>
    <w:rsid w:val="009E75A3"/>
    <w:rsid w:val="009F47BA"/>
    <w:rsid w:val="00A00579"/>
    <w:rsid w:val="00A27AA1"/>
    <w:rsid w:val="00A35E4A"/>
    <w:rsid w:val="00AB6709"/>
    <w:rsid w:val="00AD5EDE"/>
    <w:rsid w:val="00AE2ACC"/>
    <w:rsid w:val="00AF35AB"/>
    <w:rsid w:val="00B1522F"/>
    <w:rsid w:val="00B214BB"/>
    <w:rsid w:val="00B227FC"/>
    <w:rsid w:val="00B5161A"/>
    <w:rsid w:val="00BA6BA4"/>
    <w:rsid w:val="00BB5D55"/>
    <w:rsid w:val="00BE0938"/>
    <w:rsid w:val="00C13117"/>
    <w:rsid w:val="00C324E8"/>
    <w:rsid w:val="00C32B9C"/>
    <w:rsid w:val="00C341FD"/>
    <w:rsid w:val="00C6787C"/>
    <w:rsid w:val="00C76FF4"/>
    <w:rsid w:val="00CA3DC6"/>
    <w:rsid w:val="00CB4E1B"/>
    <w:rsid w:val="00CC1C15"/>
    <w:rsid w:val="00CC721E"/>
    <w:rsid w:val="00D00D6A"/>
    <w:rsid w:val="00D057AF"/>
    <w:rsid w:val="00D065A5"/>
    <w:rsid w:val="00D12F06"/>
    <w:rsid w:val="00D351E9"/>
    <w:rsid w:val="00D3640F"/>
    <w:rsid w:val="00D50CBB"/>
    <w:rsid w:val="00D57572"/>
    <w:rsid w:val="00E00884"/>
    <w:rsid w:val="00E02C4A"/>
    <w:rsid w:val="00E07552"/>
    <w:rsid w:val="00E30ECC"/>
    <w:rsid w:val="00E31C8C"/>
    <w:rsid w:val="00E505BB"/>
    <w:rsid w:val="00E5260A"/>
    <w:rsid w:val="00E54CFF"/>
    <w:rsid w:val="00E96C18"/>
    <w:rsid w:val="00F1014A"/>
    <w:rsid w:val="00F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5475"/>
  <w15:docId w15:val="{B2AB34C8-A4F9-46EA-8F54-C5F82A6B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B3E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F6B3E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4F6B3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4F6B3E"/>
    <w:pPr>
      <w:spacing w:line="204" w:lineRule="auto"/>
      <w:jc w:val="both"/>
    </w:pPr>
    <w:rPr>
      <w:rFonts w:eastAsia="Times New Roman"/>
      <w:color w:val="000000"/>
      <w:lang w:eastAsia="hu-HU"/>
    </w:rPr>
  </w:style>
  <w:style w:type="character" w:customStyle="1" w:styleId="Szvegtrzs2Char">
    <w:name w:val="Szövegtörzs 2 Char"/>
    <w:link w:val="Szvegtrzs2"/>
    <w:semiHidden/>
    <w:rsid w:val="004F6B3E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Erskiemels">
    <w:name w:val="Intense Emphasis"/>
    <w:uiPriority w:val="21"/>
    <w:qFormat/>
    <w:rsid w:val="008222EC"/>
    <w:rPr>
      <w:b/>
      <w:bCs/>
      <w:i/>
      <w:iCs/>
      <w:color w:val="4F81BD"/>
    </w:rPr>
  </w:style>
  <w:style w:type="character" w:styleId="Kiemels2">
    <w:name w:val="Strong"/>
    <w:uiPriority w:val="22"/>
    <w:qFormat/>
    <w:rsid w:val="003E7865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364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640F"/>
    <w:rPr>
      <w:rFonts w:ascii="Times New Roman" w:hAnsi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D364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640F"/>
    <w:rPr>
      <w:rFonts w:ascii="Times New Roman" w:hAnsi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55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5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F3F1-7943-436E-ADA7-C76335EF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7427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cp:lastPrinted>2015-11-02T14:16:00Z</cp:lastPrinted>
  <dcterms:created xsi:type="dcterms:W3CDTF">2024-11-28T10:07:00Z</dcterms:created>
  <dcterms:modified xsi:type="dcterms:W3CDTF">2024-11-28T10:07:00Z</dcterms:modified>
</cp:coreProperties>
</file>